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EAB" w:rsidRPr="00706A77" w:rsidRDefault="004C5EAB" w:rsidP="004C5EAB">
      <w:pPr>
        <w:rPr>
          <w:b/>
          <w:sz w:val="24"/>
          <w:szCs w:val="24"/>
        </w:rPr>
      </w:pPr>
      <w:bookmarkStart w:id="0" w:name="_GoBack"/>
      <w:bookmarkEnd w:id="0"/>
      <w:r w:rsidRPr="00706A77">
        <w:rPr>
          <w:b/>
          <w:sz w:val="24"/>
          <w:szCs w:val="24"/>
        </w:rPr>
        <w:t>Liebe Eltern!</w:t>
      </w:r>
    </w:p>
    <w:p w:rsidR="004C5EAB" w:rsidRPr="00706A77" w:rsidRDefault="004C5EAB" w:rsidP="004C5EAB">
      <w:pPr>
        <w:rPr>
          <w:sz w:val="24"/>
          <w:szCs w:val="24"/>
        </w:rPr>
      </w:pPr>
      <w:r w:rsidRPr="00706A77">
        <w:rPr>
          <w:b/>
          <w:sz w:val="24"/>
          <w:szCs w:val="24"/>
        </w:rPr>
        <w:t>Folgende Infos möchten wir mitteilen</w:t>
      </w:r>
      <w:r w:rsidRPr="00D85D75">
        <w:rPr>
          <w:b/>
          <w:sz w:val="24"/>
          <w:szCs w:val="24"/>
        </w:rPr>
        <w:t>:</w:t>
      </w:r>
      <w:r w:rsidR="0001764D" w:rsidRPr="00D85D75">
        <w:rPr>
          <w:b/>
          <w:sz w:val="24"/>
          <w:szCs w:val="24"/>
        </w:rPr>
        <w:t xml:space="preserve"> </w:t>
      </w:r>
      <w:r w:rsidRPr="00D85D75">
        <w:rPr>
          <w:b/>
          <w:sz w:val="24"/>
          <w:szCs w:val="24"/>
        </w:rPr>
        <w:t>Vom Staatsministerium gibt es eine</w:t>
      </w:r>
      <w:r w:rsidR="00D85D75" w:rsidRPr="00D85D75">
        <w:rPr>
          <w:b/>
          <w:sz w:val="24"/>
          <w:szCs w:val="24"/>
        </w:rPr>
        <w:t>n wichtigen</w:t>
      </w:r>
      <w:r w:rsidRPr="00706A77">
        <w:rPr>
          <w:b/>
          <w:sz w:val="24"/>
          <w:szCs w:val="24"/>
        </w:rPr>
        <w:t xml:space="preserve"> Newsletter</w:t>
      </w:r>
      <w:r w:rsidRPr="00706A77">
        <w:rPr>
          <w:sz w:val="24"/>
          <w:szCs w:val="24"/>
        </w:rPr>
        <w:t>!</w:t>
      </w:r>
    </w:p>
    <w:p w:rsidR="004C5EAB" w:rsidRPr="00706A77" w:rsidRDefault="004C5EAB" w:rsidP="004C5EAB">
      <w:pPr>
        <w:rPr>
          <w:rFonts w:eastAsia="Times New Roman"/>
          <w:sz w:val="24"/>
          <w:szCs w:val="24"/>
        </w:rPr>
      </w:pPr>
      <w:r w:rsidRPr="00706A77">
        <w:rPr>
          <w:rStyle w:val="Fett"/>
          <w:rFonts w:ascii="Trebuchet MS" w:eastAsia="Times New Roman" w:hAnsi="Trebuchet MS"/>
          <w:sz w:val="24"/>
          <w:szCs w:val="24"/>
        </w:rPr>
        <w:t>363. Newsletter</w:t>
      </w:r>
      <w:r w:rsidRPr="00706A77">
        <w:rPr>
          <w:rFonts w:ascii="Trebuchet MS" w:eastAsia="Times New Roman" w:hAnsi="Trebuchet MS"/>
          <w:b/>
          <w:bCs/>
          <w:sz w:val="24"/>
          <w:szCs w:val="24"/>
        </w:rPr>
        <w:br/>
      </w:r>
      <w:r w:rsidRPr="00706A77">
        <w:rPr>
          <w:rStyle w:val="Fett"/>
          <w:rFonts w:ascii="Trebuchet MS" w:eastAsia="Times New Roman" w:hAnsi="Trebuchet MS"/>
          <w:sz w:val="24"/>
          <w:szCs w:val="24"/>
        </w:rPr>
        <w:t>Allgemeine Informationen zur Kindertagesbetreuung</w:t>
      </w:r>
      <w:r w:rsidRPr="00706A77">
        <w:rPr>
          <w:rFonts w:eastAsia="Times New Roman"/>
          <w:sz w:val="24"/>
          <w:szCs w:val="24"/>
        </w:rPr>
        <w:t xml:space="preserve"> </w:t>
      </w:r>
    </w:p>
    <w:p w:rsidR="004C5EAB" w:rsidRPr="00706A77" w:rsidRDefault="004C5EAB" w:rsidP="004C5EAB">
      <w:pPr>
        <w:pStyle w:val="berschrift1"/>
        <w:rPr>
          <w:rFonts w:ascii="Trebuchet MS" w:eastAsia="Times New Roman" w:hAnsi="Trebuchet MS"/>
          <w:sz w:val="24"/>
          <w:szCs w:val="24"/>
        </w:rPr>
      </w:pPr>
      <w:r w:rsidRPr="00706A77">
        <w:rPr>
          <w:rFonts w:ascii="Trebuchet MS" w:eastAsia="Times New Roman" w:hAnsi="Trebuchet MS"/>
          <w:sz w:val="24"/>
          <w:szCs w:val="24"/>
        </w:rPr>
        <w:t>Rückkehr in den Regelbetrieb       Erläuterung des Drei-Stufen-Plans</w:t>
      </w:r>
    </w:p>
    <w:p w:rsidR="004C5EAB" w:rsidRPr="00706A77" w:rsidRDefault="004C5EAB" w:rsidP="004C5EAB">
      <w:pPr>
        <w:pStyle w:val="StandardWeb"/>
        <w:rPr>
          <w:rFonts w:ascii="Trebuchet MS" w:hAnsi="Trebuchet MS"/>
        </w:rPr>
      </w:pPr>
      <w:r w:rsidRPr="00706A77">
        <w:rPr>
          <w:rFonts w:ascii="Trebuchet MS" w:hAnsi="Trebuchet MS"/>
        </w:rPr>
        <w:t xml:space="preserve">Zum Start des neuen Kindergartenjahres am 1. September 2020 ist Bayern in den Regelbetrieb zurückgekehrt. Bei einer Verschlechterung des Infektionsgeschehens soll im Sinne eines abgestuften Vorgehens ein eingeschränkter Betrieb bzw. eine eingeschränkte Notbetreuung zur Anwendung kommen. Hiermit wird das im </w:t>
      </w:r>
      <w:hyperlink r:id="rId6" w:history="1">
        <w:r w:rsidRPr="00706A77">
          <w:rPr>
            <w:rStyle w:val="Hyperlink"/>
            <w:rFonts w:ascii="Trebuchet MS" w:hAnsi="Trebuchet MS"/>
          </w:rPr>
          <w:t>354. Newsletter</w:t>
        </w:r>
      </w:hyperlink>
      <w:r w:rsidRPr="00706A77">
        <w:rPr>
          <w:rFonts w:ascii="Trebuchet MS" w:hAnsi="Trebuchet MS"/>
        </w:rPr>
        <w:t xml:space="preserve"> vom 22. Juli 2020 dargelegte Vorgehen </w:t>
      </w:r>
      <w:r w:rsidRPr="00706A77">
        <w:rPr>
          <w:rFonts w:ascii="Trebuchet MS" w:hAnsi="Trebuchet MS"/>
          <w:u w:val="single"/>
        </w:rPr>
        <w:t>konkretisiert</w:t>
      </w:r>
      <w:r w:rsidRPr="00706A77">
        <w:rPr>
          <w:rFonts w:ascii="Trebuchet MS" w:hAnsi="Trebuchet MS"/>
        </w:rPr>
        <w:t xml:space="preserve">. Der inzwischen veröffentlichte </w:t>
      </w:r>
      <w:hyperlink r:id="rId7" w:history="1">
        <w:r w:rsidRPr="00706A77">
          <w:rPr>
            <w:rStyle w:val="Hyperlink"/>
            <w:rFonts w:ascii="Trebuchet MS" w:hAnsi="Trebuchet MS"/>
          </w:rPr>
          <w:t>aktualisierte, seit 1. September 2020 geltende Rahmen-Hygieneplan</w:t>
        </w:r>
      </w:hyperlink>
      <w:r w:rsidRPr="00706A77">
        <w:rPr>
          <w:rFonts w:ascii="Trebuchet MS" w:hAnsi="Trebuchet MS"/>
        </w:rPr>
        <w:t xml:space="preserve"> enthält die folgenden drei Stufen:</w:t>
      </w:r>
    </w:p>
    <w:tbl>
      <w:tblPr>
        <w:tblW w:w="4600" w:type="pct"/>
        <w:tblCellSpacing w:w="15" w:type="dxa"/>
        <w:tblLook w:val="04A0" w:firstRow="1" w:lastRow="0" w:firstColumn="1" w:lastColumn="0" w:noHBand="0" w:noVBand="1"/>
      </w:tblPr>
      <w:tblGrid>
        <w:gridCol w:w="4584"/>
        <w:gridCol w:w="4570"/>
        <w:gridCol w:w="5012"/>
      </w:tblGrid>
      <w:tr w:rsidR="004C5EAB" w:rsidRPr="000E1FD5" w:rsidTr="004C5EAB">
        <w:trPr>
          <w:tblCellSpacing w:w="15" w:type="dxa"/>
        </w:trPr>
        <w:tc>
          <w:tcPr>
            <w:tcW w:w="1600" w:type="pct"/>
            <w:shd w:val="clear" w:color="auto" w:fill="A8D08D"/>
            <w:tcMar>
              <w:top w:w="15" w:type="dxa"/>
              <w:left w:w="15" w:type="dxa"/>
              <w:bottom w:w="15" w:type="dxa"/>
              <w:right w:w="15" w:type="dxa"/>
            </w:tcMar>
            <w:hideMark/>
          </w:tcPr>
          <w:p w:rsidR="004C5EAB" w:rsidRPr="000E1FD5" w:rsidRDefault="004C5EAB">
            <w:pPr>
              <w:rPr>
                <w:rFonts w:ascii="Times New Roman" w:eastAsia="Times New Roman" w:hAnsi="Times New Roman"/>
                <w:sz w:val="24"/>
                <w:szCs w:val="24"/>
              </w:rPr>
            </w:pPr>
            <w:r w:rsidRPr="000E1FD5">
              <w:rPr>
                <w:rStyle w:val="Fett"/>
                <w:rFonts w:eastAsia="Times New Roman"/>
                <w:sz w:val="24"/>
                <w:szCs w:val="24"/>
              </w:rPr>
              <w:t xml:space="preserve">Stufe 1 </w:t>
            </w:r>
            <w:r w:rsidRPr="000E1FD5">
              <w:rPr>
                <w:rFonts w:eastAsia="Times New Roman"/>
                <w:sz w:val="24"/>
                <w:szCs w:val="24"/>
              </w:rPr>
              <w:br/>
              <w:t>(Entscheidung des örtlich zuständigen Gesundheitsamtes, z.B. niedrige Inzidenz</w:t>
            </w:r>
            <w:r w:rsidRPr="000E1FD5">
              <w:rPr>
                <w:rFonts w:eastAsia="Times New Roman"/>
                <w:sz w:val="24"/>
                <w:szCs w:val="24"/>
              </w:rPr>
              <w:br/>
              <w:t>&lt;35 neue Fälle*)</w:t>
            </w:r>
          </w:p>
        </w:tc>
        <w:tc>
          <w:tcPr>
            <w:tcW w:w="1600" w:type="pct"/>
            <w:shd w:val="clear" w:color="auto" w:fill="FFFF99"/>
            <w:tcMar>
              <w:top w:w="15" w:type="dxa"/>
              <w:left w:w="15" w:type="dxa"/>
              <w:bottom w:w="15" w:type="dxa"/>
              <w:right w:w="15" w:type="dxa"/>
            </w:tcMar>
            <w:hideMark/>
          </w:tcPr>
          <w:p w:rsidR="004C5EAB" w:rsidRPr="000E1FD5" w:rsidRDefault="004C5EAB">
            <w:pPr>
              <w:rPr>
                <w:rFonts w:eastAsia="Times New Roman"/>
                <w:sz w:val="24"/>
                <w:szCs w:val="24"/>
              </w:rPr>
            </w:pPr>
            <w:r w:rsidRPr="000E1FD5">
              <w:rPr>
                <w:rStyle w:val="Fett"/>
                <w:rFonts w:eastAsia="Times New Roman"/>
                <w:sz w:val="24"/>
                <w:szCs w:val="24"/>
              </w:rPr>
              <w:t xml:space="preserve">Stufe 2 </w:t>
            </w:r>
            <w:r w:rsidRPr="000E1FD5">
              <w:rPr>
                <w:rFonts w:eastAsia="Times New Roman"/>
                <w:sz w:val="24"/>
                <w:szCs w:val="24"/>
              </w:rPr>
              <w:br/>
              <w:t>(Entscheidung des örtlich zuständigen Gesundheitsamtes, z.B. 35 - 50 neue Fälle*)</w:t>
            </w:r>
          </w:p>
        </w:tc>
        <w:tc>
          <w:tcPr>
            <w:tcW w:w="1750" w:type="pct"/>
            <w:shd w:val="clear" w:color="auto" w:fill="FF0000"/>
            <w:tcMar>
              <w:top w:w="15" w:type="dxa"/>
              <w:left w:w="15" w:type="dxa"/>
              <w:bottom w:w="15" w:type="dxa"/>
              <w:right w:w="15" w:type="dxa"/>
            </w:tcMar>
            <w:hideMark/>
          </w:tcPr>
          <w:p w:rsidR="004C5EAB" w:rsidRPr="000E1FD5" w:rsidRDefault="004C5EAB">
            <w:pPr>
              <w:rPr>
                <w:rFonts w:eastAsia="Times New Roman"/>
                <w:sz w:val="24"/>
                <w:szCs w:val="24"/>
              </w:rPr>
            </w:pPr>
            <w:r w:rsidRPr="000E1FD5">
              <w:rPr>
                <w:rStyle w:val="Fett"/>
                <w:rFonts w:eastAsia="Times New Roman"/>
                <w:sz w:val="24"/>
                <w:szCs w:val="24"/>
              </w:rPr>
              <w:t xml:space="preserve">Stufe 3 </w:t>
            </w:r>
            <w:r w:rsidRPr="000E1FD5">
              <w:rPr>
                <w:rFonts w:eastAsia="Times New Roman"/>
                <w:sz w:val="24"/>
                <w:szCs w:val="24"/>
              </w:rPr>
              <w:br/>
              <w:t>(Entscheidung des örtlich zuständigen Gesundheitsamtes, z.B.</w:t>
            </w:r>
            <w:r w:rsidRPr="000E1FD5">
              <w:rPr>
                <w:rFonts w:eastAsia="Times New Roman"/>
                <w:sz w:val="24"/>
                <w:szCs w:val="24"/>
              </w:rPr>
              <w:br/>
              <w:t>&gt;50 neue Fälle*)</w:t>
            </w:r>
          </w:p>
        </w:tc>
      </w:tr>
      <w:tr w:rsidR="004C5EAB" w:rsidRPr="000E1FD5" w:rsidTr="004C5EAB">
        <w:trPr>
          <w:tblCellSpacing w:w="15" w:type="dxa"/>
        </w:trPr>
        <w:tc>
          <w:tcPr>
            <w:tcW w:w="1600" w:type="pct"/>
            <w:shd w:val="clear" w:color="auto" w:fill="A8D08D"/>
            <w:tcMar>
              <w:top w:w="15" w:type="dxa"/>
              <w:left w:w="15" w:type="dxa"/>
              <w:bottom w:w="15" w:type="dxa"/>
              <w:right w:w="15" w:type="dxa"/>
            </w:tcMar>
            <w:hideMark/>
          </w:tcPr>
          <w:p w:rsidR="004C5EAB" w:rsidRPr="000E1FD5" w:rsidRDefault="004C5EAB">
            <w:pPr>
              <w:rPr>
                <w:rFonts w:eastAsia="Times New Roman"/>
                <w:sz w:val="24"/>
                <w:szCs w:val="24"/>
              </w:rPr>
            </w:pPr>
            <w:r w:rsidRPr="000E1FD5">
              <w:rPr>
                <w:rFonts w:eastAsia="Times New Roman"/>
                <w:sz w:val="24"/>
                <w:szCs w:val="24"/>
              </w:rPr>
              <w:t>Regelbetrieb,</w:t>
            </w:r>
            <w:r w:rsidRPr="000E1FD5">
              <w:rPr>
                <w:rFonts w:eastAsia="Times New Roman"/>
                <w:sz w:val="24"/>
                <w:szCs w:val="24"/>
              </w:rPr>
              <w:br/>
              <w:t xml:space="preserve">erforderlich ist ein Schutz- und Hygienekonzept, das sich am </w:t>
            </w:r>
            <w:hyperlink r:id="rId8" w:history="1">
              <w:r w:rsidRPr="000E1FD5">
                <w:rPr>
                  <w:rStyle w:val="Hyperlink"/>
                  <w:rFonts w:eastAsia="Times New Roman"/>
                  <w:sz w:val="24"/>
                  <w:szCs w:val="24"/>
                </w:rPr>
                <w:t>Rahmen-Hygieneplan</w:t>
              </w:r>
            </w:hyperlink>
            <w:r w:rsidRPr="000E1FD5">
              <w:rPr>
                <w:rFonts w:eastAsia="Times New Roman"/>
                <w:sz w:val="24"/>
                <w:szCs w:val="24"/>
              </w:rPr>
              <w:t xml:space="preserve"> des Landesamtes für Gesundheit und Lebensmittelsicherheit (LGL) orientiert</w:t>
            </w:r>
          </w:p>
        </w:tc>
        <w:tc>
          <w:tcPr>
            <w:tcW w:w="1600" w:type="pct"/>
            <w:shd w:val="clear" w:color="auto" w:fill="FFFF99"/>
            <w:tcMar>
              <w:top w:w="15" w:type="dxa"/>
              <w:left w:w="15" w:type="dxa"/>
              <w:bottom w:w="15" w:type="dxa"/>
              <w:right w:w="15" w:type="dxa"/>
            </w:tcMar>
            <w:hideMark/>
          </w:tcPr>
          <w:p w:rsidR="004C5EAB" w:rsidRPr="000E1FD5" w:rsidRDefault="004C5EAB">
            <w:pPr>
              <w:rPr>
                <w:rFonts w:eastAsia="Times New Roman"/>
                <w:sz w:val="24"/>
                <w:szCs w:val="24"/>
              </w:rPr>
            </w:pPr>
            <w:r w:rsidRPr="000E1FD5">
              <w:rPr>
                <w:rFonts w:eastAsia="Times New Roman"/>
                <w:sz w:val="24"/>
                <w:szCs w:val="24"/>
              </w:rPr>
              <w:t>Regelbetrieb,</w:t>
            </w:r>
            <w:r w:rsidRPr="000E1FD5">
              <w:rPr>
                <w:rFonts w:eastAsia="Times New Roman"/>
                <w:sz w:val="24"/>
                <w:szCs w:val="24"/>
              </w:rPr>
              <w:br/>
              <w:t>alle Kinder können die Einrichtung besuchen.</w:t>
            </w:r>
            <w:r w:rsidRPr="000E1FD5">
              <w:rPr>
                <w:rFonts w:eastAsia="Times New Roman"/>
                <w:sz w:val="24"/>
                <w:szCs w:val="24"/>
              </w:rPr>
              <w:br/>
            </w:r>
            <w:r w:rsidRPr="000E1FD5">
              <w:rPr>
                <w:rStyle w:val="Fett"/>
                <w:rFonts w:eastAsia="Times New Roman"/>
                <w:sz w:val="24"/>
                <w:szCs w:val="24"/>
              </w:rPr>
              <w:t>Aber Gesundheitsamt ordnet ggf. Maßnahmen zur Reduzierung der Infektionsgefahr an</w:t>
            </w:r>
            <w:r w:rsidRPr="000E1FD5">
              <w:rPr>
                <w:rFonts w:eastAsia="Times New Roman"/>
                <w:sz w:val="24"/>
                <w:szCs w:val="24"/>
              </w:rPr>
              <w:t xml:space="preserve">: </w:t>
            </w:r>
          </w:p>
          <w:p w:rsidR="004C5EAB" w:rsidRPr="000E1FD5" w:rsidRDefault="004C5EAB" w:rsidP="004C5EAB">
            <w:pPr>
              <w:numPr>
                <w:ilvl w:val="0"/>
                <w:numId w:val="1"/>
              </w:numPr>
              <w:spacing w:before="100" w:beforeAutospacing="1" w:after="100" w:afterAutospacing="1" w:line="240" w:lineRule="auto"/>
              <w:rPr>
                <w:rFonts w:eastAsia="Times New Roman"/>
                <w:sz w:val="24"/>
                <w:szCs w:val="24"/>
              </w:rPr>
            </w:pPr>
            <w:r w:rsidRPr="000E1FD5">
              <w:rPr>
                <w:rFonts w:eastAsia="Times New Roman"/>
                <w:sz w:val="24"/>
                <w:szCs w:val="24"/>
              </w:rPr>
              <w:t>Soweit in Einrichtungen offene oder teiloffene Konzepte umgesetzt wurden, müssen wieder feste Gruppen gebildet werden (bessere Nachverfolgbarkeit im Falle eines Ausbruchsgeschehens)</w:t>
            </w:r>
          </w:p>
          <w:p w:rsidR="004C5EAB" w:rsidRPr="000E1FD5" w:rsidRDefault="004C5EAB" w:rsidP="004C5EAB">
            <w:pPr>
              <w:numPr>
                <w:ilvl w:val="0"/>
                <w:numId w:val="2"/>
              </w:numPr>
              <w:spacing w:before="100" w:beforeAutospacing="1" w:after="100" w:afterAutospacing="1" w:line="240" w:lineRule="auto"/>
              <w:rPr>
                <w:rFonts w:eastAsia="Times New Roman"/>
                <w:sz w:val="24"/>
                <w:szCs w:val="24"/>
              </w:rPr>
            </w:pPr>
            <w:r w:rsidRPr="000E1FD5">
              <w:rPr>
                <w:rFonts w:eastAsia="Times New Roman"/>
                <w:sz w:val="24"/>
                <w:szCs w:val="24"/>
              </w:rPr>
              <w:t>Die Beschäftigten müssen eine Mund-Nasenbedeckung tragen.</w:t>
            </w:r>
          </w:p>
        </w:tc>
        <w:tc>
          <w:tcPr>
            <w:tcW w:w="1750" w:type="pct"/>
            <w:shd w:val="clear" w:color="auto" w:fill="FF0000"/>
            <w:tcMar>
              <w:top w:w="15" w:type="dxa"/>
              <w:left w:w="15" w:type="dxa"/>
              <w:bottom w:w="15" w:type="dxa"/>
              <w:right w:w="15" w:type="dxa"/>
            </w:tcMar>
            <w:hideMark/>
          </w:tcPr>
          <w:p w:rsidR="004C5EAB" w:rsidRPr="000E1FD5" w:rsidRDefault="004C5EAB">
            <w:pPr>
              <w:rPr>
                <w:rFonts w:eastAsia="Times New Roman"/>
                <w:sz w:val="24"/>
                <w:szCs w:val="24"/>
              </w:rPr>
            </w:pPr>
            <w:r w:rsidRPr="000E1FD5">
              <w:rPr>
                <w:rFonts w:eastAsia="Times New Roman"/>
                <w:sz w:val="24"/>
                <w:szCs w:val="24"/>
              </w:rPr>
              <w:t>Es kann nur noch ein Teil der sonst betreuten Kinder zeitgleich bzw. gemeinsam betreut werden.</w:t>
            </w:r>
            <w:r w:rsidRPr="000E1FD5">
              <w:rPr>
                <w:rFonts w:eastAsia="Times New Roman"/>
                <w:sz w:val="24"/>
                <w:szCs w:val="24"/>
              </w:rPr>
              <w:br/>
            </w:r>
            <w:r w:rsidRPr="000E1FD5">
              <w:rPr>
                <w:rFonts w:eastAsia="Times New Roman"/>
                <w:sz w:val="24"/>
                <w:szCs w:val="24"/>
              </w:rPr>
              <w:br/>
              <w:t xml:space="preserve">Das örtliche </w:t>
            </w:r>
            <w:r w:rsidRPr="000E1FD5">
              <w:rPr>
                <w:rStyle w:val="Fett"/>
                <w:rFonts w:eastAsia="Times New Roman"/>
                <w:sz w:val="24"/>
                <w:szCs w:val="24"/>
              </w:rPr>
              <w:t xml:space="preserve">Gesundheitsamt </w:t>
            </w:r>
          </w:p>
          <w:p w:rsidR="004C5EAB" w:rsidRPr="000E1FD5" w:rsidRDefault="004C5EAB" w:rsidP="004C5EAB">
            <w:pPr>
              <w:numPr>
                <w:ilvl w:val="0"/>
                <w:numId w:val="3"/>
              </w:numPr>
              <w:spacing w:before="100" w:beforeAutospacing="1" w:after="100" w:afterAutospacing="1" w:line="240" w:lineRule="auto"/>
              <w:rPr>
                <w:rFonts w:eastAsia="Times New Roman"/>
                <w:sz w:val="24"/>
                <w:szCs w:val="24"/>
              </w:rPr>
            </w:pPr>
            <w:r w:rsidRPr="000E1FD5">
              <w:rPr>
                <w:rFonts w:eastAsia="Times New Roman"/>
                <w:sz w:val="24"/>
                <w:szCs w:val="24"/>
              </w:rPr>
              <w:t xml:space="preserve">entscheidet ggf., ob </w:t>
            </w:r>
            <w:r w:rsidRPr="000E1FD5">
              <w:rPr>
                <w:rStyle w:val="Fett"/>
                <w:rFonts w:eastAsia="Times New Roman"/>
                <w:sz w:val="24"/>
                <w:szCs w:val="24"/>
              </w:rPr>
              <w:t xml:space="preserve">eingeschränkter Betrieb </w:t>
            </w:r>
            <w:r w:rsidRPr="000E1FD5">
              <w:rPr>
                <w:rFonts w:eastAsia="Times New Roman"/>
                <w:sz w:val="24"/>
                <w:szCs w:val="24"/>
              </w:rPr>
              <w:t>oder</w:t>
            </w:r>
            <w:r w:rsidRPr="000E1FD5">
              <w:rPr>
                <w:rStyle w:val="Fett"/>
                <w:rFonts w:eastAsia="Times New Roman"/>
                <w:sz w:val="24"/>
                <w:szCs w:val="24"/>
              </w:rPr>
              <w:t xml:space="preserve"> </w:t>
            </w:r>
          </w:p>
          <w:p w:rsidR="004C5EAB" w:rsidRPr="000E1FD5" w:rsidRDefault="004C5EAB" w:rsidP="004C5EAB">
            <w:pPr>
              <w:numPr>
                <w:ilvl w:val="0"/>
                <w:numId w:val="3"/>
              </w:numPr>
              <w:spacing w:before="100" w:beforeAutospacing="1" w:after="100" w:afterAutospacing="1" w:line="240" w:lineRule="auto"/>
              <w:rPr>
                <w:rFonts w:eastAsia="Times New Roman"/>
                <w:sz w:val="24"/>
                <w:szCs w:val="24"/>
              </w:rPr>
            </w:pPr>
            <w:r w:rsidRPr="000E1FD5">
              <w:rPr>
                <w:rStyle w:val="Fett"/>
                <w:rFonts w:eastAsia="Times New Roman"/>
                <w:sz w:val="24"/>
                <w:szCs w:val="24"/>
              </w:rPr>
              <w:t>eingeschränkte Notbetreuung</w:t>
            </w:r>
            <w:r w:rsidRPr="000E1FD5">
              <w:rPr>
                <w:rFonts w:eastAsia="Times New Roman"/>
                <w:sz w:val="24"/>
                <w:szCs w:val="24"/>
              </w:rPr>
              <w:t xml:space="preserve"> stattfindet</w:t>
            </w:r>
          </w:p>
          <w:p w:rsidR="004C5EAB" w:rsidRPr="000E1FD5" w:rsidRDefault="004C5EAB">
            <w:pPr>
              <w:rPr>
                <w:rFonts w:eastAsia="Times New Roman"/>
                <w:sz w:val="24"/>
                <w:szCs w:val="24"/>
              </w:rPr>
            </w:pPr>
            <w:r w:rsidRPr="000E1FD5">
              <w:rPr>
                <w:rFonts w:eastAsia="Times New Roman"/>
                <w:sz w:val="24"/>
                <w:szCs w:val="24"/>
              </w:rPr>
              <w:t>und gibt bei Bedarf auch vor, welche Gruppen eine</w:t>
            </w:r>
            <w:r w:rsidRPr="000E1FD5">
              <w:rPr>
                <w:rStyle w:val="Fett"/>
                <w:rFonts w:eastAsia="Times New Roman"/>
                <w:sz w:val="24"/>
                <w:szCs w:val="24"/>
              </w:rPr>
              <w:t xml:space="preserve"> Notbetreuung </w:t>
            </w:r>
            <w:r w:rsidRPr="000E1FD5">
              <w:rPr>
                <w:rFonts w:eastAsia="Times New Roman"/>
                <w:sz w:val="24"/>
                <w:szCs w:val="24"/>
              </w:rPr>
              <w:t>erhalten. </w:t>
            </w:r>
            <w:r w:rsidRPr="000E1FD5">
              <w:rPr>
                <w:rFonts w:eastAsia="Times New Roman"/>
                <w:sz w:val="24"/>
                <w:szCs w:val="24"/>
              </w:rPr>
              <w:br/>
            </w:r>
            <w:r w:rsidRPr="000E1FD5">
              <w:rPr>
                <w:rFonts w:eastAsia="Times New Roman"/>
                <w:sz w:val="24"/>
                <w:szCs w:val="24"/>
              </w:rPr>
              <w:br/>
              <w:t xml:space="preserve">Die Ausgestaltung des eingeschränkten Betriebs obliegt den Trägern, siehe hierzu </w:t>
            </w:r>
            <w:hyperlink r:id="rId9" w:history="1">
              <w:r w:rsidRPr="000E1FD5">
                <w:rPr>
                  <w:rStyle w:val="Hyperlink"/>
                  <w:rFonts w:eastAsia="Times New Roman"/>
                  <w:sz w:val="24"/>
                  <w:szCs w:val="24"/>
                </w:rPr>
                <w:t>354. Newsletter</w:t>
              </w:r>
            </w:hyperlink>
            <w:r w:rsidRPr="000E1FD5">
              <w:rPr>
                <w:rFonts w:eastAsia="Times New Roman"/>
                <w:sz w:val="24"/>
                <w:szCs w:val="24"/>
              </w:rPr>
              <w:t>.</w:t>
            </w:r>
            <w:r w:rsidRPr="000E1FD5">
              <w:rPr>
                <w:rFonts w:eastAsia="Times New Roman"/>
                <w:sz w:val="24"/>
                <w:szCs w:val="24"/>
              </w:rPr>
              <w:br/>
              <w:t> </w:t>
            </w:r>
          </w:p>
        </w:tc>
      </w:tr>
    </w:tbl>
    <w:p w:rsidR="004C5EAB" w:rsidRPr="00D85D75" w:rsidRDefault="0001764D">
      <w:pPr>
        <w:rPr>
          <w:b/>
          <w:i/>
          <w:sz w:val="36"/>
          <w:szCs w:val="36"/>
        </w:rPr>
      </w:pPr>
      <w:r w:rsidRPr="00D85D75">
        <w:rPr>
          <w:b/>
          <w:i/>
          <w:sz w:val="36"/>
          <w:szCs w:val="36"/>
        </w:rPr>
        <w:lastRenderedPageBreak/>
        <w:t>Momentan befinden wir uns in Stufe 1, in der Hoffnung, dass die Stufen 2 und 3 nicht eintreten werden!</w:t>
      </w:r>
    </w:p>
    <w:p w:rsidR="0001764D" w:rsidRPr="00D85D75" w:rsidRDefault="0001764D">
      <w:pPr>
        <w:rPr>
          <w:b/>
          <w:i/>
          <w:sz w:val="36"/>
          <w:szCs w:val="36"/>
          <w:u w:val="single"/>
        </w:rPr>
      </w:pPr>
      <w:r w:rsidRPr="00D85D75">
        <w:rPr>
          <w:b/>
          <w:i/>
          <w:sz w:val="36"/>
          <w:szCs w:val="36"/>
          <w:u w:val="single"/>
        </w:rPr>
        <w:t>Sollte jedoch Stufe 2 eintreten, gilt für die Kita Arche Noah folgende Regelung:</w:t>
      </w:r>
    </w:p>
    <w:p w:rsidR="0001764D" w:rsidRDefault="0001764D" w:rsidP="0001764D">
      <w:pPr>
        <w:pStyle w:val="Listenabsatz"/>
        <w:numPr>
          <w:ilvl w:val="0"/>
          <w:numId w:val="4"/>
        </w:numPr>
        <w:rPr>
          <w:b/>
          <w:i/>
          <w:sz w:val="36"/>
          <w:szCs w:val="36"/>
        </w:rPr>
      </w:pPr>
      <w:r w:rsidRPr="00D85D75">
        <w:rPr>
          <w:b/>
          <w:i/>
          <w:sz w:val="36"/>
          <w:szCs w:val="36"/>
        </w:rPr>
        <w:t xml:space="preserve">Wir müssen mit </w:t>
      </w:r>
      <w:r w:rsidRPr="00D85D75">
        <w:rPr>
          <w:b/>
          <w:i/>
          <w:sz w:val="36"/>
          <w:szCs w:val="36"/>
          <w:u w:val="single"/>
        </w:rPr>
        <w:t>Mund- und Nasenschutz</w:t>
      </w:r>
      <w:r w:rsidRPr="00D85D75">
        <w:rPr>
          <w:b/>
          <w:i/>
          <w:sz w:val="36"/>
          <w:szCs w:val="36"/>
        </w:rPr>
        <w:t xml:space="preserve"> und wieder in festen Gruppen arbeiten, d.h. wir benötigen von den Eltern</w:t>
      </w:r>
      <w:r w:rsidR="00D85D75">
        <w:rPr>
          <w:b/>
          <w:i/>
          <w:sz w:val="36"/>
          <w:szCs w:val="36"/>
        </w:rPr>
        <w:t xml:space="preserve"> eine</w:t>
      </w:r>
      <w:r w:rsidRPr="00D85D75">
        <w:rPr>
          <w:b/>
          <w:i/>
          <w:sz w:val="36"/>
          <w:szCs w:val="36"/>
        </w:rPr>
        <w:t xml:space="preserve"> Mitteilung, wer </w:t>
      </w:r>
      <w:r w:rsidRPr="000E1FD5">
        <w:rPr>
          <w:b/>
          <w:i/>
          <w:sz w:val="36"/>
          <w:szCs w:val="36"/>
          <w:u w:val="single"/>
        </w:rPr>
        <w:t xml:space="preserve">dringend den Frühdienst ab 6.45 </w:t>
      </w:r>
      <w:r w:rsidR="00706A77" w:rsidRPr="000E1FD5">
        <w:rPr>
          <w:b/>
          <w:i/>
          <w:sz w:val="36"/>
          <w:szCs w:val="36"/>
          <w:u w:val="single"/>
        </w:rPr>
        <w:t>Uhr</w:t>
      </w:r>
      <w:r w:rsidR="00706A77" w:rsidRPr="00D85D75">
        <w:rPr>
          <w:b/>
          <w:i/>
          <w:sz w:val="36"/>
          <w:szCs w:val="36"/>
        </w:rPr>
        <w:t xml:space="preserve"> benötigt, um einen guten Dienstplan zu erstellen. </w:t>
      </w:r>
    </w:p>
    <w:p w:rsidR="000E1FD5" w:rsidRPr="00D85D75" w:rsidRDefault="000E1FD5" w:rsidP="0001764D">
      <w:pPr>
        <w:pStyle w:val="Listenabsatz"/>
        <w:numPr>
          <w:ilvl w:val="0"/>
          <w:numId w:val="4"/>
        </w:numPr>
        <w:rPr>
          <w:b/>
          <w:i/>
          <w:sz w:val="36"/>
          <w:szCs w:val="36"/>
        </w:rPr>
      </w:pPr>
      <w:r>
        <w:rPr>
          <w:b/>
          <w:i/>
          <w:sz w:val="36"/>
          <w:szCs w:val="36"/>
        </w:rPr>
        <w:t>Eltern sollen den Kiga möglichst nicht betreten! Übergabe der Kinder erfolgt an der Tür und wichtige Infos geben wir per Brief oder Mail weiter. (E-Mail-Kontakt prüfen!)</w:t>
      </w:r>
    </w:p>
    <w:p w:rsidR="0001764D" w:rsidRPr="00D85D75" w:rsidRDefault="0001764D" w:rsidP="0001764D">
      <w:pPr>
        <w:pStyle w:val="Listenabsatz"/>
        <w:numPr>
          <w:ilvl w:val="0"/>
          <w:numId w:val="4"/>
        </w:numPr>
        <w:rPr>
          <w:b/>
          <w:i/>
          <w:sz w:val="36"/>
          <w:szCs w:val="36"/>
        </w:rPr>
      </w:pPr>
      <w:r w:rsidRPr="00D85D75">
        <w:rPr>
          <w:b/>
          <w:i/>
          <w:sz w:val="36"/>
          <w:szCs w:val="36"/>
        </w:rPr>
        <w:t>Die Kita schließt um 15.15 Uhr, da Kinder nicht gemischt werden dürfen und wir den Spätdienst personell nicht abdecken können.</w:t>
      </w:r>
    </w:p>
    <w:p w:rsidR="0001764D" w:rsidRPr="00D85D75" w:rsidRDefault="0001764D" w:rsidP="0001764D">
      <w:pPr>
        <w:pStyle w:val="Listenabsatz"/>
        <w:numPr>
          <w:ilvl w:val="0"/>
          <w:numId w:val="4"/>
        </w:numPr>
        <w:rPr>
          <w:b/>
          <w:i/>
          <w:sz w:val="36"/>
          <w:szCs w:val="36"/>
        </w:rPr>
      </w:pPr>
      <w:r w:rsidRPr="00D85D75">
        <w:rPr>
          <w:b/>
          <w:i/>
          <w:sz w:val="36"/>
          <w:szCs w:val="36"/>
        </w:rPr>
        <w:t xml:space="preserve">Die Schulkinderbetreuung kann </w:t>
      </w:r>
      <w:r w:rsidRPr="000E1FD5">
        <w:rPr>
          <w:b/>
          <w:i/>
          <w:sz w:val="36"/>
          <w:szCs w:val="36"/>
          <w:u w:val="single"/>
        </w:rPr>
        <w:t>nicht stattfinden</w:t>
      </w:r>
      <w:r w:rsidRPr="00D85D75">
        <w:rPr>
          <w:b/>
          <w:i/>
          <w:sz w:val="36"/>
          <w:szCs w:val="36"/>
        </w:rPr>
        <w:t>, da wir Kinder aus 4 verschiedenen Schulen haben.</w:t>
      </w:r>
      <w:r w:rsidR="000E1FD5">
        <w:rPr>
          <w:b/>
          <w:i/>
          <w:sz w:val="36"/>
          <w:szCs w:val="36"/>
        </w:rPr>
        <w:t xml:space="preserve"> Auch an den Schulen wird es besondere Regeln geben, an die wir uns orientieren werden.</w:t>
      </w:r>
    </w:p>
    <w:p w:rsidR="0001764D" w:rsidRPr="00D85D75" w:rsidRDefault="00706A77" w:rsidP="0001764D">
      <w:pPr>
        <w:pStyle w:val="Listenabsatz"/>
        <w:numPr>
          <w:ilvl w:val="0"/>
          <w:numId w:val="4"/>
        </w:numPr>
        <w:rPr>
          <w:b/>
          <w:i/>
          <w:sz w:val="36"/>
          <w:szCs w:val="36"/>
        </w:rPr>
      </w:pPr>
      <w:r w:rsidRPr="00D85D75">
        <w:rPr>
          <w:b/>
          <w:i/>
          <w:sz w:val="36"/>
          <w:szCs w:val="36"/>
          <w:u w:val="single"/>
        </w:rPr>
        <w:t xml:space="preserve">Die </w:t>
      </w:r>
      <w:r w:rsidR="0001764D" w:rsidRPr="00D85D75">
        <w:rPr>
          <w:b/>
          <w:i/>
          <w:sz w:val="36"/>
          <w:szCs w:val="36"/>
          <w:u w:val="single"/>
        </w:rPr>
        <w:t>Waldkäuzchen-Gruppe</w:t>
      </w:r>
      <w:r w:rsidR="0001764D" w:rsidRPr="00D85D75">
        <w:rPr>
          <w:b/>
          <w:i/>
          <w:sz w:val="36"/>
          <w:szCs w:val="36"/>
        </w:rPr>
        <w:t>: kann bei normaler Witterung</w:t>
      </w:r>
      <w:r w:rsidRPr="00D85D75">
        <w:rPr>
          <w:b/>
          <w:i/>
          <w:sz w:val="36"/>
          <w:szCs w:val="36"/>
        </w:rPr>
        <w:t xml:space="preserve"> im Wald</w:t>
      </w:r>
      <w:r w:rsidR="0001764D" w:rsidRPr="00D85D75">
        <w:rPr>
          <w:b/>
          <w:i/>
          <w:sz w:val="36"/>
          <w:szCs w:val="36"/>
        </w:rPr>
        <w:t xml:space="preserve"> </w:t>
      </w:r>
      <w:r w:rsidRPr="00D85D75">
        <w:rPr>
          <w:b/>
          <w:i/>
          <w:sz w:val="36"/>
          <w:szCs w:val="36"/>
        </w:rPr>
        <w:t xml:space="preserve">stattfinden. Im Bauwagen darf sich jedoch nicht die ganze Gruppe aufhalten, deshalb gilt folgendes bei schlechten Wetterverhältnissen (Kälte, Dauerregen, Sturm…): </w:t>
      </w:r>
    </w:p>
    <w:p w:rsidR="00706A77" w:rsidRDefault="00706A77" w:rsidP="00706A77">
      <w:pPr>
        <w:pStyle w:val="Listenabsatz"/>
        <w:rPr>
          <w:b/>
          <w:i/>
          <w:sz w:val="36"/>
          <w:szCs w:val="36"/>
        </w:rPr>
      </w:pPr>
      <w:r w:rsidRPr="00D85D75">
        <w:rPr>
          <w:b/>
          <w:i/>
          <w:sz w:val="36"/>
          <w:szCs w:val="36"/>
        </w:rPr>
        <w:t xml:space="preserve">Die Gruppe </w:t>
      </w:r>
      <w:r w:rsidR="00D85D75">
        <w:rPr>
          <w:b/>
          <w:i/>
          <w:sz w:val="36"/>
          <w:szCs w:val="36"/>
        </w:rPr>
        <w:t xml:space="preserve">trifft sich im Wald und </w:t>
      </w:r>
      <w:r w:rsidRPr="00D85D75">
        <w:rPr>
          <w:b/>
          <w:i/>
          <w:sz w:val="36"/>
          <w:szCs w:val="36"/>
        </w:rPr>
        <w:t>wird</w:t>
      </w:r>
      <w:r w:rsidR="00D85D75">
        <w:rPr>
          <w:b/>
          <w:i/>
          <w:sz w:val="36"/>
          <w:szCs w:val="36"/>
        </w:rPr>
        <w:t xml:space="preserve">, wenn nötig, </w:t>
      </w:r>
      <w:r w:rsidRPr="00D85D75">
        <w:rPr>
          <w:b/>
          <w:i/>
          <w:sz w:val="36"/>
          <w:szCs w:val="36"/>
        </w:rPr>
        <w:t xml:space="preserve">geteilt und </w:t>
      </w:r>
      <w:r w:rsidR="000E1FD5">
        <w:rPr>
          <w:b/>
          <w:i/>
          <w:sz w:val="36"/>
          <w:szCs w:val="36"/>
        </w:rPr>
        <w:t>die Hälfte der</w:t>
      </w:r>
      <w:r w:rsidRPr="00D85D75">
        <w:rPr>
          <w:b/>
          <w:i/>
          <w:sz w:val="36"/>
          <w:szCs w:val="36"/>
        </w:rPr>
        <w:t xml:space="preserve"> Kinder </w:t>
      </w:r>
      <w:r w:rsidR="00D85D75">
        <w:rPr>
          <w:b/>
          <w:i/>
          <w:sz w:val="36"/>
          <w:szCs w:val="36"/>
        </w:rPr>
        <w:t xml:space="preserve">geht zur Arche Noah und </w:t>
      </w:r>
      <w:r w:rsidRPr="00D85D75">
        <w:rPr>
          <w:b/>
          <w:i/>
          <w:sz w:val="36"/>
          <w:szCs w:val="36"/>
        </w:rPr>
        <w:t>verbringt den Tag</w:t>
      </w:r>
      <w:r w:rsidR="00D85D75">
        <w:rPr>
          <w:b/>
          <w:i/>
          <w:sz w:val="36"/>
          <w:szCs w:val="36"/>
        </w:rPr>
        <w:t xml:space="preserve"> dort und kann sich in der Turnhalle aufwärmen.</w:t>
      </w:r>
      <w:r w:rsidR="000E1FD5">
        <w:rPr>
          <w:b/>
          <w:i/>
          <w:sz w:val="36"/>
          <w:szCs w:val="36"/>
        </w:rPr>
        <w:t xml:space="preserve"> Bitte informiert euch dann täglich, wo abgeholt werden muss!</w:t>
      </w:r>
    </w:p>
    <w:p w:rsidR="000E1FD5" w:rsidRDefault="000E1FD5" w:rsidP="00706A77">
      <w:pPr>
        <w:pStyle w:val="Listenabsatz"/>
        <w:rPr>
          <w:b/>
          <w:i/>
          <w:sz w:val="36"/>
          <w:szCs w:val="36"/>
        </w:rPr>
      </w:pPr>
    </w:p>
    <w:p w:rsidR="0001764D" w:rsidRPr="000E1FD5" w:rsidRDefault="000E1FD5" w:rsidP="000E1FD5">
      <w:pPr>
        <w:pStyle w:val="Listenabsatz"/>
        <w:rPr>
          <w:b/>
          <w:i/>
          <w:sz w:val="36"/>
          <w:szCs w:val="36"/>
        </w:rPr>
      </w:pPr>
      <w:r>
        <w:rPr>
          <w:b/>
          <w:i/>
          <w:sz w:val="36"/>
          <w:szCs w:val="36"/>
        </w:rPr>
        <w:t>Wir alle hoffen, dass der Kita-Alltag so normal wie möglich stattfinden kann und bitten deshalb alle Eltern um Mithilfe, dass es auch klappt! Danke!        Euer Arche Noah Team</w:t>
      </w:r>
    </w:p>
    <w:sectPr w:rsidR="0001764D" w:rsidRPr="000E1FD5" w:rsidSect="004C5E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3E6"/>
    <w:multiLevelType w:val="multilevel"/>
    <w:tmpl w:val="6B4E2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84917"/>
    <w:multiLevelType w:val="hybridMultilevel"/>
    <w:tmpl w:val="2D5EC8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0D6571"/>
    <w:multiLevelType w:val="multilevel"/>
    <w:tmpl w:val="E66C3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F0F9C"/>
    <w:multiLevelType w:val="multilevel"/>
    <w:tmpl w:val="F6605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AB"/>
    <w:rsid w:val="0001764D"/>
    <w:rsid w:val="000766AD"/>
    <w:rsid w:val="000E1FD5"/>
    <w:rsid w:val="003E1827"/>
    <w:rsid w:val="004C5EAB"/>
    <w:rsid w:val="00706A77"/>
    <w:rsid w:val="00AF19E3"/>
    <w:rsid w:val="00B34EBF"/>
    <w:rsid w:val="00D85D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58873-B181-48D5-A3F6-3B22B21B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C5EAB"/>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semiHidden/>
    <w:unhideWhenUsed/>
    <w:qFormat/>
    <w:rsid w:val="004C5EAB"/>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5EAB"/>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4C5EAB"/>
    <w:rPr>
      <w:rFonts w:ascii="Times New Roman" w:hAnsi="Times New Roman" w:cs="Times New Roman"/>
      <w:b/>
      <w:bCs/>
      <w:sz w:val="36"/>
      <w:szCs w:val="36"/>
      <w:lang w:eastAsia="de-DE"/>
    </w:rPr>
  </w:style>
  <w:style w:type="character" w:styleId="Hyperlink">
    <w:name w:val="Hyperlink"/>
    <w:basedOn w:val="Absatz-Standardschriftart"/>
    <w:uiPriority w:val="99"/>
    <w:semiHidden/>
    <w:unhideWhenUsed/>
    <w:rsid w:val="004C5EAB"/>
    <w:rPr>
      <w:color w:val="0000FF"/>
      <w:u w:val="single"/>
    </w:rPr>
  </w:style>
  <w:style w:type="paragraph" w:styleId="StandardWeb">
    <w:name w:val="Normal (Web)"/>
    <w:basedOn w:val="Standard"/>
    <w:uiPriority w:val="99"/>
    <w:semiHidden/>
    <w:unhideWhenUsed/>
    <w:rsid w:val="004C5EAB"/>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4C5EAB"/>
    <w:rPr>
      <w:b/>
      <w:bCs/>
    </w:rPr>
  </w:style>
  <w:style w:type="paragraph" w:styleId="Listenabsatz">
    <w:name w:val="List Paragraph"/>
    <w:basedOn w:val="Standard"/>
    <w:uiPriority w:val="34"/>
    <w:qFormat/>
    <w:rsid w:val="0001764D"/>
    <w:pPr>
      <w:ind w:left="720"/>
      <w:contextualSpacing/>
    </w:pPr>
  </w:style>
  <w:style w:type="paragraph" w:styleId="Sprechblasentext">
    <w:name w:val="Balloon Text"/>
    <w:basedOn w:val="Standard"/>
    <w:link w:val="SprechblasentextZchn"/>
    <w:uiPriority w:val="99"/>
    <w:semiHidden/>
    <w:unhideWhenUsed/>
    <w:rsid w:val="00706A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6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7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letter.bayern.de/r.html?uid=D.QE.By.FPB.Gi.A.ZwQ_FVoinIGsy0PnvpoiPTcPsKjDnF4C7oMYmjB0Tcr1uhk1T_WXQGmsUw7F90gzCIzZKQvODfbk28SD5e0YLw" TargetMode="External"/><Relationship Id="rId3" Type="http://schemas.openxmlformats.org/officeDocument/2006/relationships/styles" Target="styles.xml"/><Relationship Id="rId7" Type="http://schemas.openxmlformats.org/officeDocument/2006/relationships/hyperlink" Target="https://newsletter.bayern.de/r.html?uid=D.QE.By.FPB.Gi.A.ZwQ_FVoinIGsy0PnvpoiPTcPsKjDnF4C7oMYmjB0Tcr1uhk1T_WXQGmsUw7F90gzCIzZKQvODfbk28SD5e0YL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wsletter.bayern.de/r.html?uid=D.QE.By.FPB.Gh.A.Tqj6VktO21S4xm-P1gKjiloZO6xVofB6H_kQjNLHGolmwtVM9c4J1XLovxDuDZOaMgTJ4aZw8QqZv0s07NXYF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sletter.bayern.de/r.html?uid=D.QE.By.FPB.Gh.A.Tqj6VktO21S4xm-P1gKjiloZO6xVofB6H_kQjNLHGolmwtVM9c4J1XLovxDuDZOaMgTJ4aZw8QqZv0s07NXYF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98AA9-F498-47B7-AFEA-6E77EFBC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Kiga</dc:creator>
  <cp:keywords/>
  <dc:description/>
  <cp:lastModifiedBy>user</cp:lastModifiedBy>
  <cp:revision>2</cp:revision>
  <cp:lastPrinted>2020-09-23T10:04:00Z</cp:lastPrinted>
  <dcterms:created xsi:type="dcterms:W3CDTF">2020-09-23T13:59:00Z</dcterms:created>
  <dcterms:modified xsi:type="dcterms:W3CDTF">2020-09-23T13:59:00Z</dcterms:modified>
</cp:coreProperties>
</file>